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6AB7" w14:textId="77777777" w:rsidR="00564851" w:rsidRDefault="00564851" w:rsidP="00564851">
      <w:pPr>
        <w:ind w:firstLineChars="200" w:firstLine="420"/>
        <w:jc w:val="left"/>
      </w:pPr>
      <w:r w:rsidRPr="00642DE3">
        <w:rPr>
          <w:rFonts w:hint="eastAsia"/>
        </w:rPr>
        <w:t>用脚步丈量国境线，绽放保家卫国的青春。为鼓励大学生积极入伍，</w:t>
      </w:r>
      <w:r w:rsidRPr="00642DE3">
        <w:t>2022年11月16日，理学院退役复学学生王梦丹为我院学生讲述了一段真实的军旅生活，并进行征兵宣传动员。  </w:t>
      </w:r>
    </w:p>
    <w:p w14:paraId="4615CE50" w14:textId="77777777" w:rsidR="00564851" w:rsidRDefault="00564851" w:rsidP="00564851">
      <w:pPr>
        <w:ind w:firstLineChars="200" w:firstLine="420"/>
        <w:jc w:val="left"/>
      </w:pPr>
      <w:r w:rsidRPr="00642DE3">
        <w:rPr>
          <w:noProof/>
        </w:rPr>
        <w:drawing>
          <wp:inline distT="0" distB="0" distL="0" distR="0" wp14:anchorId="17CC449D" wp14:editId="1270F3FC">
            <wp:extent cx="5274310" cy="3145155"/>
            <wp:effectExtent l="0" t="0" r="254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45155"/>
                    </a:xfrm>
                    <a:prstGeom prst="rect">
                      <a:avLst/>
                    </a:prstGeom>
                    <a:noFill/>
                    <a:ln>
                      <a:noFill/>
                    </a:ln>
                  </pic:spPr>
                </pic:pic>
              </a:graphicData>
            </a:graphic>
          </wp:inline>
        </w:drawing>
      </w:r>
    </w:p>
    <w:p w14:paraId="4D98B91D" w14:textId="77777777" w:rsidR="00564851" w:rsidRDefault="00564851" w:rsidP="00564851">
      <w:pPr>
        <w:ind w:firstLineChars="200" w:firstLine="420"/>
      </w:pPr>
      <w:r w:rsidRPr="00642DE3">
        <w:rPr>
          <w:rFonts w:hint="eastAsia"/>
        </w:rPr>
        <w:t>王梦丹同学以新兵入连所要经历的流程展开讲解，描绘了一幅紧张而严肃的军旅生活画卷，其中也穿插着浪漫而闲适的篝火晚会等部队生活，体现了军旅生活张弛有序的节奏。紧接着王梦丹同学热情地讲述了征兵入伍新政策的变化为入伍学生带来的好处，极大地引起了大</w:t>
      </w:r>
      <w:proofErr w:type="gramStart"/>
      <w:r w:rsidRPr="00642DE3">
        <w:rPr>
          <w:rFonts w:hint="eastAsia"/>
        </w:rPr>
        <w:t>一</w:t>
      </w:r>
      <w:proofErr w:type="gramEnd"/>
      <w:r w:rsidRPr="00642DE3">
        <w:rPr>
          <w:rFonts w:hint="eastAsia"/>
        </w:rPr>
        <w:t>新生的兴趣，她的讲话中深入地贯彻了“退伍不褪色，退役不退志”的理念。王梦丹同学的宣讲使同学们懂得了“出门看队列，进门看内务”的军队严格纪律，学习了“退伍不褪色，退役不退志”的坚毅精神，了解了从军相关事宜，提高了对军人的敬佩感，明确了战友情的珍贵和军人的神圣使命，极大的激发了同学们投身国防建设、报效祖国的参军热情。</w:t>
      </w:r>
    </w:p>
    <w:p w14:paraId="77027682" w14:textId="77777777" w:rsidR="00564851" w:rsidRDefault="00564851" w:rsidP="00564851">
      <w:pPr>
        <w:ind w:firstLineChars="200" w:firstLine="420"/>
      </w:pPr>
      <w:r w:rsidRPr="00642DE3">
        <w:rPr>
          <w:noProof/>
        </w:rPr>
        <w:drawing>
          <wp:inline distT="0" distB="0" distL="0" distR="0" wp14:anchorId="124CBFD3" wp14:editId="2567BAC0">
            <wp:extent cx="5274310" cy="3145155"/>
            <wp:effectExtent l="0" t="0" r="254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45155"/>
                    </a:xfrm>
                    <a:prstGeom prst="rect">
                      <a:avLst/>
                    </a:prstGeom>
                    <a:noFill/>
                    <a:ln>
                      <a:noFill/>
                    </a:ln>
                  </pic:spPr>
                </pic:pic>
              </a:graphicData>
            </a:graphic>
          </wp:inline>
        </w:drawing>
      </w:r>
    </w:p>
    <w:p w14:paraId="3489456D" w14:textId="77777777" w:rsidR="00564851" w:rsidRDefault="00564851" w:rsidP="00564851">
      <w:pPr>
        <w:ind w:firstLineChars="200" w:firstLine="420"/>
      </w:pPr>
      <w:r w:rsidRPr="00642DE3">
        <w:rPr>
          <w:rFonts w:hint="eastAsia"/>
        </w:rPr>
        <w:t>宋永成老师对于应征入伍的好处进行了进一步的讲解，鼓励身体条件符合的同学们积极响应党和政府的号召，踊跃报名应征入伍，到部队中锻炼自己，为我国国防事业贡献力量。</w:t>
      </w:r>
    </w:p>
    <w:p w14:paraId="1139252A" w14:textId="77777777" w:rsidR="00564851" w:rsidRDefault="00564851" w:rsidP="00564851">
      <w:pPr>
        <w:ind w:firstLineChars="200" w:firstLine="420"/>
        <w:rPr>
          <w:noProof/>
        </w:rPr>
      </w:pPr>
      <w:r w:rsidRPr="004C7695">
        <w:rPr>
          <w:noProof/>
        </w:rPr>
        <w:lastRenderedPageBreak/>
        <w:drawing>
          <wp:inline distT="0" distB="0" distL="0" distR="0" wp14:anchorId="17741AF7" wp14:editId="5C3B2695">
            <wp:extent cx="5274310" cy="3145155"/>
            <wp:effectExtent l="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5155"/>
                    </a:xfrm>
                    <a:prstGeom prst="rect">
                      <a:avLst/>
                    </a:prstGeom>
                    <a:noFill/>
                    <a:ln>
                      <a:noFill/>
                    </a:ln>
                  </pic:spPr>
                </pic:pic>
              </a:graphicData>
            </a:graphic>
          </wp:inline>
        </w:drawing>
      </w:r>
    </w:p>
    <w:p w14:paraId="5853896F" w14:textId="77777777" w:rsidR="00564851" w:rsidRDefault="00564851" w:rsidP="00564851">
      <w:pPr>
        <w:ind w:firstLineChars="200" w:firstLine="420"/>
      </w:pPr>
      <w:r w:rsidRPr="004C7695">
        <w:rPr>
          <w:rFonts w:hint="eastAsia"/>
        </w:rPr>
        <w:t>“国无防不利，民无军不安”，通过此次征兵宣传活动，理学院同学们了解了更多应征入伍的新政策和新内容，加强了同学们对部队的认识，对军事、科技素质建设的内容也有了进一步的理解，极大的提高了理学院学生参军入伍的积极性。</w:t>
      </w:r>
    </w:p>
    <w:p w14:paraId="79AF475F" w14:textId="77777777" w:rsidR="009F39A6" w:rsidRPr="00564851" w:rsidRDefault="009F39A6"/>
    <w:sectPr w:rsidR="009F39A6" w:rsidRPr="00564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9D0D" w14:textId="77777777" w:rsidR="00AA2FB2" w:rsidRDefault="00AA2FB2" w:rsidP="00564851">
      <w:r>
        <w:separator/>
      </w:r>
    </w:p>
  </w:endnote>
  <w:endnote w:type="continuationSeparator" w:id="0">
    <w:p w14:paraId="554CFAA8" w14:textId="77777777" w:rsidR="00AA2FB2" w:rsidRDefault="00AA2FB2" w:rsidP="0056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7AF7" w14:textId="77777777" w:rsidR="00AA2FB2" w:rsidRDefault="00AA2FB2" w:rsidP="00564851">
      <w:r>
        <w:separator/>
      </w:r>
    </w:p>
  </w:footnote>
  <w:footnote w:type="continuationSeparator" w:id="0">
    <w:p w14:paraId="15BD4209" w14:textId="77777777" w:rsidR="00AA2FB2" w:rsidRDefault="00AA2FB2" w:rsidP="00564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EC"/>
    <w:rsid w:val="005168EC"/>
    <w:rsid w:val="00564851"/>
    <w:rsid w:val="009F39A6"/>
    <w:rsid w:val="00AA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2B889B-DDA2-4FFF-AAA9-910CB99B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8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851"/>
    <w:rPr>
      <w:sz w:val="18"/>
      <w:szCs w:val="18"/>
    </w:rPr>
  </w:style>
  <w:style w:type="paragraph" w:styleId="a5">
    <w:name w:val="footer"/>
    <w:basedOn w:val="a"/>
    <w:link w:val="a6"/>
    <w:uiPriority w:val="99"/>
    <w:unhideWhenUsed/>
    <w:rsid w:val="00564851"/>
    <w:pPr>
      <w:tabs>
        <w:tab w:val="center" w:pos="4153"/>
        <w:tab w:val="right" w:pos="8306"/>
      </w:tabs>
      <w:snapToGrid w:val="0"/>
      <w:jc w:val="left"/>
    </w:pPr>
    <w:rPr>
      <w:sz w:val="18"/>
      <w:szCs w:val="18"/>
    </w:rPr>
  </w:style>
  <w:style w:type="character" w:customStyle="1" w:styleId="a6">
    <w:name w:val="页脚 字符"/>
    <w:basedOn w:val="a0"/>
    <w:link w:val="a5"/>
    <w:uiPriority w:val="99"/>
    <w:rsid w:val="005648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2</cp:revision>
  <dcterms:created xsi:type="dcterms:W3CDTF">2025-04-27T06:29:00Z</dcterms:created>
  <dcterms:modified xsi:type="dcterms:W3CDTF">2025-04-27T06:30:00Z</dcterms:modified>
</cp:coreProperties>
</file>